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C9" w:rsidRDefault="00152F2C">
      <w:r w:rsidRPr="00152F2C">
        <w:rPr>
          <w:noProof/>
          <w:lang w:eastAsia="ru-RU"/>
        </w:rPr>
        <w:drawing>
          <wp:inline distT="0" distB="0" distL="0" distR="0">
            <wp:extent cx="5905500" cy="9126681"/>
            <wp:effectExtent l="0" t="0" r="0" b="0"/>
            <wp:docPr id="1" name="Рисунок 1" descr="C:\Users\user\Desktop\Фестиваль педагогических проектов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стиваль педагогических проектов\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0" t="340" r="1544" b="7206"/>
                    <a:stretch/>
                  </pic:blipFill>
                  <pic:spPr bwMode="auto">
                    <a:xfrm>
                      <a:off x="0" y="0"/>
                      <a:ext cx="5906673" cy="912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2F2C" w:rsidRPr="000027DD" w:rsidRDefault="00152F2C" w:rsidP="00152F2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кабинет, как новая образовательная среда;</w:t>
      </w:r>
    </w:p>
    <w:p w:rsidR="00152F2C" w:rsidRPr="000027DD" w:rsidRDefault="00152F2C" w:rsidP="00152F2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и содружество в образовательном процессе.</w:t>
      </w:r>
    </w:p>
    <w:p w:rsidR="00152F2C" w:rsidRPr="000027DD" w:rsidRDefault="00152F2C" w:rsidP="00152F2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027DD">
        <w:rPr>
          <w:rFonts w:eastAsia="Times New Roman"/>
          <w:sz w:val="24"/>
          <w:szCs w:val="24"/>
          <w:lang w:eastAsia="ru-RU"/>
        </w:rPr>
        <w:t>Участник может представить проект в двух вариантах:</w:t>
      </w:r>
    </w:p>
    <w:p w:rsidR="00152F2C" w:rsidRPr="000027DD" w:rsidRDefault="00152F2C" w:rsidP="00152F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открытого занятия (регламент 45 минут; критерии см. Приложение 2);</w:t>
      </w:r>
    </w:p>
    <w:p w:rsidR="00152F2C" w:rsidRPr="000027DD" w:rsidRDefault="00152F2C" w:rsidP="00152F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презентации (регламент</w:t>
      </w:r>
      <w:r w:rsidRPr="0000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 минут, критерии см. Приложение 2).</w:t>
      </w:r>
    </w:p>
    <w:p w:rsidR="00152F2C" w:rsidRPr="000027DD" w:rsidRDefault="00152F2C" w:rsidP="00152F2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027DD">
        <w:rPr>
          <w:rFonts w:eastAsia="Times New Roman"/>
          <w:sz w:val="24"/>
          <w:szCs w:val="24"/>
          <w:lang w:eastAsia="ru-RU"/>
        </w:rPr>
        <w:t>При предъявлении результатов проекта</w:t>
      </w:r>
      <w:r w:rsidRPr="001E4794">
        <w:rPr>
          <w:rFonts w:eastAsia="Times New Roman"/>
          <w:i/>
          <w:sz w:val="24"/>
          <w:szCs w:val="24"/>
          <w:lang w:eastAsia="ru-RU"/>
        </w:rPr>
        <w:t xml:space="preserve"> обязательно</w:t>
      </w:r>
      <w:r w:rsidRPr="000027DD">
        <w:rPr>
          <w:rFonts w:eastAsia="Times New Roman"/>
          <w:sz w:val="24"/>
          <w:szCs w:val="24"/>
          <w:lang w:eastAsia="ru-RU"/>
        </w:rPr>
        <w:t xml:space="preserve"> предоставление методических материалов (паспорт проекта (</w:t>
      </w:r>
      <w:r>
        <w:rPr>
          <w:rFonts w:eastAsia="Times New Roman"/>
          <w:sz w:val="24"/>
          <w:szCs w:val="24"/>
          <w:lang w:eastAsia="ru-RU"/>
        </w:rPr>
        <w:t xml:space="preserve">см. </w:t>
      </w:r>
      <w:r w:rsidRPr="000027DD">
        <w:rPr>
          <w:rFonts w:eastAsia="Times New Roman"/>
          <w:sz w:val="24"/>
          <w:szCs w:val="24"/>
          <w:lang w:eastAsia="ru-RU"/>
        </w:rPr>
        <w:t>Приложение 1), план, конспект</w:t>
      </w:r>
      <w:r>
        <w:rPr>
          <w:rFonts w:eastAsia="Times New Roman"/>
          <w:sz w:val="24"/>
          <w:szCs w:val="24"/>
          <w:lang w:eastAsia="ru-RU"/>
        </w:rPr>
        <w:t xml:space="preserve"> занятия</w:t>
      </w:r>
      <w:r w:rsidRPr="000027DD">
        <w:rPr>
          <w:rFonts w:eastAsia="Times New Roman"/>
          <w:sz w:val="24"/>
          <w:szCs w:val="24"/>
          <w:lang w:eastAsia="ru-RU"/>
        </w:rPr>
        <w:t>, текст</w:t>
      </w:r>
      <w:r>
        <w:rPr>
          <w:rFonts w:eastAsia="Times New Roman"/>
          <w:sz w:val="24"/>
          <w:szCs w:val="24"/>
          <w:lang w:eastAsia="ru-RU"/>
        </w:rPr>
        <w:t xml:space="preserve"> выступления</w:t>
      </w:r>
      <w:r w:rsidRPr="000027DD">
        <w:rPr>
          <w:rFonts w:eastAsia="Times New Roman"/>
          <w:sz w:val="24"/>
          <w:szCs w:val="24"/>
          <w:lang w:eastAsia="ru-RU"/>
        </w:rPr>
        <w:t xml:space="preserve"> и пр.).</w:t>
      </w:r>
    </w:p>
    <w:p w:rsidR="00152F2C" w:rsidRPr="000027DD" w:rsidRDefault="00152F2C" w:rsidP="00152F2C">
      <w:pPr>
        <w:pStyle w:val="a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</w:rPr>
      </w:pPr>
      <w:r w:rsidRPr="000027DD">
        <w:rPr>
          <w:b/>
          <w:bCs/>
        </w:rPr>
        <w:t>Жюри мероприятия:</w:t>
      </w:r>
    </w:p>
    <w:p w:rsidR="00152F2C" w:rsidRPr="000027DD" w:rsidRDefault="00152F2C" w:rsidP="00152F2C">
      <w:pPr>
        <w:pStyle w:val="a5"/>
        <w:widowControl/>
        <w:numPr>
          <w:ilvl w:val="0"/>
          <w:numId w:val="10"/>
        </w:numPr>
        <w:rPr>
          <w:szCs w:val="24"/>
        </w:rPr>
      </w:pPr>
      <w:r w:rsidRPr="000027DD">
        <w:rPr>
          <w:szCs w:val="24"/>
        </w:rPr>
        <w:t xml:space="preserve">Председатель Семина И.А., </w:t>
      </w:r>
    </w:p>
    <w:p w:rsidR="00152F2C" w:rsidRPr="000027DD" w:rsidRDefault="00152F2C" w:rsidP="00152F2C">
      <w:pPr>
        <w:pStyle w:val="a5"/>
        <w:widowControl/>
        <w:numPr>
          <w:ilvl w:val="0"/>
          <w:numId w:val="10"/>
        </w:numPr>
        <w:rPr>
          <w:szCs w:val="24"/>
        </w:rPr>
      </w:pPr>
      <w:r w:rsidRPr="000027DD">
        <w:rPr>
          <w:szCs w:val="24"/>
        </w:rPr>
        <w:t xml:space="preserve">Члены жюри: Вакуленко Л.М., Мороз Е.О., </w:t>
      </w:r>
      <w:proofErr w:type="spellStart"/>
      <w:r w:rsidRPr="000027DD">
        <w:rPr>
          <w:szCs w:val="24"/>
        </w:rPr>
        <w:t>Тихова</w:t>
      </w:r>
      <w:proofErr w:type="spellEnd"/>
      <w:r w:rsidRPr="000027DD">
        <w:rPr>
          <w:szCs w:val="24"/>
        </w:rPr>
        <w:t xml:space="preserve"> М.А., Максимова А.А., </w:t>
      </w:r>
      <w:proofErr w:type="spellStart"/>
      <w:r w:rsidRPr="000027DD">
        <w:rPr>
          <w:szCs w:val="24"/>
        </w:rPr>
        <w:t>Дударева</w:t>
      </w:r>
      <w:proofErr w:type="spellEnd"/>
      <w:r w:rsidRPr="000027DD">
        <w:rPr>
          <w:szCs w:val="24"/>
        </w:rPr>
        <w:t xml:space="preserve"> М.Ф., Ларионова И.С., </w:t>
      </w:r>
      <w:proofErr w:type="spellStart"/>
      <w:r w:rsidRPr="000027DD">
        <w:rPr>
          <w:szCs w:val="24"/>
        </w:rPr>
        <w:t>Блыкина</w:t>
      </w:r>
      <w:proofErr w:type="spellEnd"/>
      <w:r w:rsidRPr="000027DD">
        <w:rPr>
          <w:szCs w:val="24"/>
        </w:rPr>
        <w:t xml:space="preserve"> И.Н., Давыдова С.А., Калинина С.Б., Миркина Л.К.</w:t>
      </w:r>
    </w:p>
    <w:p w:rsidR="00152F2C" w:rsidRPr="000027DD" w:rsidRDefault="00152F2C" w:rsidP="00152F2C">
      <w:pPr>
        <w:pStyle w:val="a5"/>
        <w:widowControl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Награждение</w:t>
      </w:r>
    </w:p>
    <w:p w:rsidR="00152F2C" w:rsidRDefault="00152F2C" w:rsidP="00152F2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080"/>
      </w:pPr>
      <w:r>
        <w:t xml:space="preserve">Победителями (диплом </w:t>
      </w:r>
      <w:r>
        <w:rPr>
          <w:lang w:val="en-US"/>
        </w:rPr>
        <w:t>I</w:t>
      </w:r>
      <w:r w:rsidRPr="001E4794">
        <w:t xml:space="preserve"> </w:t>
      </w:r>
      <w:r>
        <w:t>степени) считаются участники, набравшие 23 и более баллов.</w:t>
      </w:r>
    </w:p>
    <w:p w:rsidR="00152F2C" w:rsidRDefault="00152F2C" w:rsidP="00152F2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080"/>
      </w:pPr>
      <w:r>
        <w:t xml:space="preserve">Дипломы </w:t>
      </w:r>
      <w:r>
        <w:rPr>
          <w:lang w:val="en-US"/>
        </w:rPr>
        <w:t>II</w:t>
      </w:r>
      <w:r w:rsidRPr="001E4794">
        <w:t xml:space="preserve"> </w:t>
      </w:r>
      <w:r>
        <w:t>степени присуждаются участникам, набравшим 20-22 балла.</w:t>
      </w:r>
    </w:p>
    <w:p w:rsidR="00152F2C" w:rsidRDefault="00152F2C" w:rsidP="00152F2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080"/>
      </w:pPr>
      <w:r>
        <w:t xml:space="preserve">Дипломами </w:t>
      </w:r>
      <w:r>
        <w:rPr>
          <w:lang w:val="en-US"/>
        </w:rPr>
        <w:t>III</w:t>
      </w:r>
      <w:r w:rsidRPr="001E4794">
        <w:t xml:space="preserve"> </w:t>
      </w:r>
      <w:r>
        <w:t>степени награждаются участники, набравшие 18-19 баллов.</w:t>
      </w:r>
    </w:p>
    <w:p w:rsidR="00152F2C" w:rsidRPr="001E4794" w:rsidRDefault="00152F2C" w:rsidP="00152F2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080"/>
      </w:pPr>
      <w:r>
        <w:t>Сотрудники, набравшие 0-17 баллов получают сертификат об участии.</w:t>
      </w:r>
    </w:p>
    <w:p w:rsidR="00152F2C" w:rsidRPr="000027DD" w:rsidRDefault="00152F2C" w:rsidP="00152F2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080"/>
      </w:pPr>
      <w:r w:rsidRPr="000027DD">
        <w:t xml:space="preserve">Итоги Фестиваля подводятся </w:t>
      </w:r>
      <w:r>
        <w:t>в мае 2020 г.</w:t>
      </w:r>
    </w:p>
    <w:p w:rsidR="00152F2C" w:rsidRPr="000027DD" w:rsidRDefault="00152F2C" w:rsidP="00152F2C">
      <w:pPr>
        <w:pStyle w:val="a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0027DD">
        <w:rPr>
          <w:b/>
          <w:bCs/>
        </w:rPr>
        <w:t>График проведения консультаций по работе над проектами:</w:t>
      </w:r>
    </w:p>
    <w:p w:rsidR="00152F2C" w:rsidRPr="000027DD" w:rsidRDefault="00152F2C" w:rsidP="00152F2C">
      <w:pPr>
        <w:pStyle w:val="a"/>
        <w:numPr>
          <w:ilvl w:val="0"/>
          <w:numId w:val="9"/>
        </w:numPr>
        <w:tabs>
          <w:tab w:val="left" w:pos="708"/>
        </w:tabs>
        <w:spacing w:line="240" w:lineRule="auto"/>
        <w:rPr>
          <w:bCs/>
        </w:rPr>
      </w:pPr>
      <w:r w:rsidRPr="000027DD">
        <w:rPr>
          <w:bCs/>
        </w:rPr>
        <w:t xml:space="preserve">30.10.2019 г. 12:00 </w:t>
      </w:r>
      <w:proofErr w:type="spellStart"/>
      <w:r w:rsidRPr="000027DD">
        <w:rPr>
          <w:bCs/>
        </w:rPr>
        <w:t>каб</w:t>
      </w:r>
      <w:proofErr w:type="spellEnd"/>
      <w:r w:rsidRPr="000027DD">
        <w:rPr>
          <w:bCs/>
        </w:rPr>
        <w:t>. №28. Тема «Оформление заявочных и проектных документов»;</w:t>
      </w:r>
    </w:p>
    <w:p w:rsidR="00152F2C" w:rsidRPr="000027DD" w:rsidRDefault="00152F2C" w:rsidP="00152F2C">
      <w:pPr>
        <w:pStyle w:val="a"/>
        <w:numPr>
          <w:ilvl w:val="0"/>
          <w:numId w:val="9"/>
        </w:numPr>
        <w:tabs>
          <w:tab w:val="left" w:pos="708"/>
        </w:tabs>
        <w:spacing w:line="240" w:lineRule="auto"/>
        <w:rPr>
          <w:bCs/>
        </w:rPr>
      </w:pPr>
      <w:r w:rsidRPr="000027DD">
        <w:rPr>
          <w:bCs/>
        </w:rPr>
        <w:t xml:space="preserve">27.11.2019 г. 12:00 </w:t>
      </w:r>
      <w:proofErr w:type="spellStart"/>
      <w:r w:rsidRPr="000027DD">
        <w:rPr>
          <w:bCs/>
        </w:rPr>
        <w:t>каб</w:t>
      </w:r>
      <w:proofErr w:type="spellEnd"/>
      <w:r w:rsidRPr="000027DD">
        <w:rPr>
          <w:bCs/>
        </w:rPr>
        <w:t>. №28. Тема «Оформление методических материалов»;</w:t>
      </w:r>
    </w:p>
    <w:p w:rsidR="00152F2C" w:rsidRPr="000027DD" w:rsidRDefault="00152F2C" w:rsidP="00152F2C">
      <w:pPr>
        <w:pStyle w:val="a"/>
        <w:numPr>
          <w:ilvl w:val="0"/>
          <w:numId w:val="9"/>
        </w:numPr>
        <w:tabs>
          <w:tab w:val="left" w:pos="708"/>
        </w:tabs>
        <w:spacing w:line="240" w:lineRule="auto"/>
        <w:rPr>
          <w:bCs/>
        </w:rPr>
      </w:pPr>
      <w:r w:rsidRPr="000027DD">
        <w:rPr>
          <w:bCs/>
        </w:rPr>
        <w:t>Декабрь 2019 г. – март 2020 г.</w:t>
      </w:r>
      <w:r>
        <w:rPr>
          <w:bCs/>
        </w:rPr>
        <w:t>: индивидуальные консультации.</w:t>
      </w:r>
    </w:p>
    <w:p w:rsidR="00152F2C" w:rsidRPr="000027DD" w:rsidRDefault="00152F2C" w:rsidP="00152F2C">
      <w:pPr>
        <w:pStyle w:val="a"/>
        <w:numPr>
          <w:ilvl w:val="0"/>
          <w:numId w:val="1"/>
        </w:numPr>
        <w:tabs>
          <w:tab w:val="left" w:pos="708"/>
        </w:tabs>
        <w:spacing w:line="240" w:lineRule="auto"/>
      </w:pPr>
      <w:r w:rsidRPr="000027DD">
        <w:rPr>
          <w:b/>
        </w:rPr>
        <w:t>Контакты для связи:</w:t>
      </w:r>
    </w:p>
    <w:p w:rsidR="00152F2C" w:rsidRPr="000027DD" w:rsidRDefault="00152F2C" w:rsidP="00152F2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360"/>
      </w:pPr>
      <w:r w:rsidRPr="000027DD">
        <w:t xml:space="preserve">Максимова Агния Александровна, тел.: 8-951-663-21-83, </w:t>
      </w:r>
      <w:r w:rsidRPr="000027DD">
        <w:rPr>
          <w:lang w:val="en-US"/>
        </w:rPr>
        <w:t>e</w:t>
      </w:r>
      <w:r w:rsidRPr="000027DD">
        <w:t>-</w:t>
      </w:r>
      <w:r w:rsidRPr="000027DD">
        <w:rPr>
          <w:lang w:val="en-US"/>
        </w:rPr>
        <w:t>mail</w:t>
      </w:r>
      <w:r w:rsidRPr="000027DD">
        <w:t xml:space="preserve">: </w:t>
      </w:r>
      <w:hyperlink r:id="rId8" w:history="1">
        <w:r w:rsidRPr="000027DD">
          <w:rPr>
            <w:rStyle w:val="a9"/>
            <w:lang w:val="en-US"/>
          </w:rPr>
          <w:t>agneshkamax</w:t>
        </w:r>
        <w:r w:rsidRPr="000027DD">
          <w:rPr>
            <w:rStyle w:val="a9"/>
          </w:rPr>
          <w:t>@</w:t>
        </w:r>
        <w:r w:rsidRPr="000027DD">
          <w:rPr>
            <w:rStyle w:val="a9"/>
            <w:lang w:val="en-US"/>
          </w:rPr>
          <w:t>mail</w:t>
        </w:r>
        <w:r w:rsidRPr="000027DD">
          <w:rPr>
            <w:rStyle w:val="a9"/>
          </w:rPr>
          <w:t>.</w:t>
        </w:r>
        <w:proofErr w:type="spellStart"/>
        <w:r w:rsidRPr="000027DD">
          <w:rPr>
            <w:rStyle w:val="a9"/>
            <w:lang w:val="en-US"/>
          </w:rPr>
          <w:t>ru</w:t>
        </w:r>
        <w:proofErr w:type="spellEnd"/>
      </w:hyperlink>
      <w:r w:rsidRPr="000027DD">
        <w:t>, пн., ср., пт. 10:00-17:00.</w:t>
      </w:r>
    </w:p>
    <w:p w:rsidR="00152F2C" w:rsidRPr="006E6E64" w:rsidRDefault="00152F2C" w:rsidP="00152F2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52F2C" w:rsidRPr="006E6E64" w:rsidRDefault="00152F2C" w:rsidP="00152F2C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152F2C" w:rsidRPr="006E6E64" w:rsidRDefault="00152F2C" w:rsidP="00152F2C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E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152F2C" w:rsidRPr="006E6E64" w:rsidRDefault="00152F2C" w:rsidP="00152F2C">
      <w:pPr>
        <w:spacing w:line="240" w:lineRule="auto"/>
        <w:ind w:firstLine="709"/>
        <w:jc w:val="both"/>
        <w:rPr>
          <w:sz w:val="24"/>
          <w:szCs w:val="24"/>
        </w:rPr>
      </w:pPr>
    </w:p>
    <w:p w:rsidR="00152F2C" w:rsidRPr="006E6E64" w:rsidRDefault="00152F2C" w:rsidP="00152F2C">
      <w:pPr>
        <w:spacing w:line="240" w:lineRule="auto"/>
        <w:ind w:firstLine="709"/>
        <w:jc w:val="center"/>
        <w:rPr>
          <w:b/>
          <w:szCs w:val="24"/>
        </w:rPr>
      </w:pPr>
      <w:r w:rsidRPr="006E6E64">
        <w:rPr>
          <w:b/>
          <w:szCs w:val="24"/>
        </w:rPr>
        <w:t>Паспорт проекта</w:t>
      </w:r>
    </w:p>
    <w:tbl>
      <w:tblPr>
        <w:tblStyle w:val="a7"/>
        <w:tblW w:w="8360" w:type="dxa"/>
        <w:tblInd w:w="704" w:type="dxa"/>
        <w:tblLook w:val="01E0" w:firstRow="1" w:lastRow="1" w:firstColumn="1" w:lastColumn="1" w:noHBand="0" w:noVBand="0"/>
      </w:tblPr>
      <w:tblGrid>
        <w:gridCol w:w="548"/>
        <w:gridCol w:w="3763"/>
        <w:gridCol w:w="4049"/>
      </w:tblGrid>
      <w:tr w:rsidR="00152F2C" w:rsidRPr="006E6E64" w:rsidTr="0009038A">
        <w:trPr>
          <w:trHeight w:val="295"/>
        </w:trPr>
        <w:tc>
          <w:tcPr>
            <w:tcW w:w="54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hAnsi="Times New Roman" w:cs="Times New Roman"/>
                <w:sz w:val="24"/>
                <w:szCs w:val="24"/>
              </w:rPr>
              <w:t>Полное название проекта</w:t>
            </w:r>
          </w:p>
        </w:tc>
        <w:tc>
          <w:tcPr>
            <w:tcW w:w="4049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295"/>
        </w:trPr>
        <w:tc>
          <w:tcPr>
            <w:tcW w:w="54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hAnsi="Times New Roman" w:cs="Times New Roman"/>
                <w:sz w:val="24"/>
                <w:szCs w:val="24"/>
              </w:rPr>
              <w:t>Автор(ы) проекта</w:t>
            </w:r>
          </w:p>
        </w:tc>
        <w:tc>
          <w:tcPr>
            <w:tcW w:w="4049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273"/>
        </w:trPr>
        <w:tc>
          <w:tcPr>
            <w:tcW w:w="54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049" w:type="dxa"/>
          </w:tcPr>
          <w:p w:rsidR="00152F2C" w:rsidRPr="006E6E64" w:rsidRDefault="00152F2C" w:rsidP="0009038A">
            <w:pPr>
              <w:pStyle w:val="a8"/>
              <w:tabs>
                <w:tab w:val="left" w:pos="18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152F2C" w:rsidRPr="006E6E64" w:rsidTr="0009038A">
        <w:trPr>
          <w:trHeight w:val="273"/>
        </w:trPr>
        <w:tc>
          <w:tcPr>
            <w:tcW w:w="54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049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273"/>
        </w:trPr>
        <w:tc>
          <w:tcPr>
            <w:tcW w:w="54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hAnsi="Times New Roman" w:cs="Times New Roman"/>
                <w:sz w:val="24"/>
                <w:szCs w:val="24"/>
              </w:rPr>
              <w:t>Адресат проекта</w:t>
            </w:r>
          </w:p>
        </w:tc>
        <w:tc>
          <w:tcPr>
            <w:tcW w:w="4049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295"/>
        </w:trPr>
        <w:tc>
          <w:tcPr>
            <w:tcW w:w="54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4049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273"/>
        </w:trPr>
        <w:tc>
          <w:tcPr>
            <w:tcW w:w="54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049" w:type="dxa"/>
          </w:tcPr>
          <w:p w:rsidR="00152F2C" w:rsidRPr="006E6E64" w:rsidRDefault="00152F2C" w:rsidP="0009038A">
            <w:pPr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273"/>
        </w:trPr>
        <w:tc>
          <w:tcPr>
            <w:tcW w:w="54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проекта</w:t>
            </w:r>
            <w:r w:rsidRPr="006E6E64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049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295"/>
        </w:trPr>
        <w:tc>
          <w:tcPr>
            <w:tcW w:w="54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hAnsi="Times New Roman" w:cs="Times New Roman"/>
                <w:sz w:val="24"/>
                <w:szCs w:val="24"/>
              </w:rPr>
              <w:t>Особая информация и примечания</w:t>
            </w:r>
          </w:p>
        </w:tc>
        <w:tc>
          <w:tcPr>
            <w:tcW w:w="4049" w:type="dxa"/>
          </w:tcPr>
          <w:p w:rsidR="00152F2C" w:rsidRPr="006E6E64" w:rsidRDefault="00152F2C" w:rsidP="0009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F2C" w:rsidRPr="006E6E64" w:rsidRDefault="00152F2C" w:rsidP="00152F2C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52F2C" w:rsidRPr="006E6E64" w:rsidRDefault="00152F2C" w:rsidP="00152F2C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6E6E64">
        <w:rPr>
          <w:rFonts w:eastAsia="Times New Roman"/>
          <w:i/>
          <w:sz w:val="24"/>
          <w:szCs w:val="24"/>
          <w:lang w:eastAsia="ru-RU"/>
        </w:rPr>
        <w:br w:type="page"/>
      </w:r>
    </w:p>
    <w:p w:rsidR="00152F2C" w:rsidRPr="006E6E64" w:rsidRDefault="00152F2C" w:rsidP="00152F2C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E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2</w:t>
      </w:r>
    </w:p>
    <w:p w:rsidR="00152F2C" w:rsidRPr="006E6E64" w:rsidRDefault="00152F2C" w:rsidP="00152F2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152F2C" w:rsidRPr="006E6E64" w:rsidRDefault="00152F2C" w:rsidP="00152F2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6E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 участников фестиваля</w:t>
      </w:r>
    </w:p>
    <w:p w:rsidR="00152F2C" w:rsidRPr="006E6E64" w:rsidRDefault="00152F2C" w:rsidP="00152F2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«Образовательный педагогический проект» (с использованием методик: «</w:t>
      </w:r>
      <w:proofErr w:type="spellStart"/>
      <w:r w:rsidRPr="006E6E64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6E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6E64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6E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ИКТ, </w:t>
      </w:r>
      <w:proofErr w:type="spellStart"/>
      <w:r w:rsidRPr="006E6E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здоровьясбережения</w:t>
      </w:r>
      <w:proofErr w:type="spellEnd"/>
      <w:r w:rsidRPr="006E6E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ранней профориентации, элементов дистанционного обучения)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73"/>
        <w:gridCol w:w="5701"/>
        <w:gridCol w:w="1887"/>
      </w:tblGrid>
      <w:tr w:rsidR="00152F2C" w:rsidRPr="006E6E64" w:rsidTr="0009038A">
        <w:trPr>
          <w:trHeight w:val="214"/>
        </w:trPr>
        <w:tc>
          <w:tcPr>
            <w:tcW w:w="773" w:type="dxa"/>
          </w:tcPr>
          <w:p w:rsidR="00152F2C" w:rsidRPr="006E6E64" w:rsidRDefault="00152F2C" w:rsidP="000903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01" w:type="dxa"/>
          </w:tcPr>
          <w:p w:rsidR="00152F2C" w:rsidRPr="006E6E64" w:rsidRDefault="00152F2C" w:rsidP="000903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887" w:type="dxa"/>
          </w:tcPr>
          <w:p w:rsidR="00152F2C" w:rsidRPr="006E6E64" w:rsidRDefault="00152F2C" w:rsidP="000903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 (1-5)</w:t>
            </w:r>
          </w:p>
        </w:tc>
      </w:tr>
      <w:tr w:rsidR="00152F2C" w:rsidRPr="006E6E64" w:rsidTr="0009038A">
        <w:trPr>
          <w:trHeight w:val="603"/>
        </w:trPr>
        <w:tc>
          <w:tcPr>
            <w:tcW w:w="773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использование авторских методик (педагогический проект)</w:t>
            </w:r>
          </w:p>
        </w:tc>
        <w:tc>
          <w:tcPr>
            <w:tcW w:w="1887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289"/>
        </w:trPr>
        <w:tc>
          <w:tcPr>
            <w:tcW w:w="773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цифровых технологий</w:t>
            </w:r>
          </w:p>
        </w:tc>
        <w:tc>
          <w:tcPr>
            <w:tcW w:w="1887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603"/>
        </w:trPr>
        <w:tc>
          <w:tcPr>
            <w:tcW w:w="773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учащимися задач открытого занятия</w:t>
            </w:r>
          </w:p>
        </w:tc>
        <w:tc>
          <w:tcPr>
            <w:tcW w:w="1887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307"/>
        </w:trPr>
        <w:tc>
          <w:tcPr>
            <w:tcW w:w="773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представления проекта (речь, доступность, наличие информационной карты)</w:t>
            </w:r>
          </w:p>
        </w:tc>
        <w:tc>
          <w:tcPr>
            <w:tcW w:w="1887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597"/>
        </w:trPr>
        <w:tc>
          <w:tcPr>
            <w:tcW w:w="773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предоставленных методических материалов</w:t>
            </w:r>
          </w:p>
        </w:tc>
        <w:tc>
          <w:tcPr>
            <w:tcW w:w="1887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597"/>
        </w:trPr>
        <w:tc>
          <w:tcPr>
            <w:tcW w:w="773" w:type="dxa"/>
          </w:tcPr>
          <w:p w:rsidR="00152F2C" w:rsidRPr="00251B6B" w:rsidRDefault="00152F2C" w:rsidP="0009038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Мах:</w:t>
            </w:r>
          </w:p>
        </w:tc>
        <w:tc>
          <w:tcPr>
            <w:tcW w:w="1887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152F2C" w:rsidRPr="006E6E64" w:rsidRDefault="00152F2C" w:rsidP="00152F2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52F2C" w:rsidRPr="006E6E64" w:rsidRDefault="00152F2C" w:rsidP="00152F2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кабинет, как новая образовательная среда</w:t>
      </w:r>
    </w:p>
    <w:p w:rsidR="00152F2C" w:rsidRPr="006E6E64" w:rsidRDefault="00152F2C" w:rsidP="00152F2C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78"/>
        <w:gridCol w:w="5738"/>
        <w:gridCol w:w="1899"/>
      </w:tblGrid>
      <w:tr w:rsidR="00152F2C" w:rsidRPr="006E6E64" w:rsidTr="0009038A">
        <w:trPr>
          <w:trHeight w:val="480"/>
        </w:trPr>
        <w:tc>
          <w:tcPr>
            <w:tcW w:w="778" w:type="dxa"/>
          </w:tcPr>
          <w:p w:rsidR="00152F2C" w:rsidRPr="006E6E64" w:rsidRDefault="00152F2C" w:rsidP="000903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38" w:type="dxa"/>
          </w:tcPr>
          <w:p w:rsidR="00152F2C" w:rsidRPr="006E6E64" w:rsidRDefault="00152F2C" w:rsidP="000903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899" w:type="dxa"/>
          </w:tcPr>
          <w:p w:rsidR="00152F2C" w:rsidRPr="006E6E64" w:rsidRDefault="00152F2C" w:rsidP="000903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 (1-5)</w:t>
            </w:r>
          </w:p>
        </w:tc>
      </w:tr>
      <w:tr w:rsidR="00152F2C" w:rsidRPr="006E6E64" w:rsidTr="0009038A">
        <w:trPr>
          <w:trHeight w:val="604"/>
        </w:trPr>
        <w:tc>
          <w:tcPr>
            <w:tcW w:w="77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эстетика и культура оформления кабинета. </w:t>
            </w:r>
            <w:r w:rsidRPr="006E6E64">
              <w:rPr>
                <w:rFonts w:ascii="Times New Roman" w:hAnsi="Times New Roman" w:cs="Times New Roman"/>
                <w:sz w:val="24"/>
                <w:szCs w:val="24"/>
              </w:rPr>
              <w:t>Оптимальная организация пространства кабинета.</w:t>
            </w: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кабинета в повышении эффективности образовательного процесса</w:t>
            </w:r>
          </w:p>
        </w:tc>
        <w:tc>
          <w:tcPr>
            <w:tcW w:w="1899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293"/>
        </w:trPr>
        <w:tc>
          <w:tcPr>
            <w:tcW w:w="77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цифровых технологий</w:t>
            </w:r>
          </w:p>
        </w:tc>
        <w:tc>
          <w:tcPr>
            <w:tcW w:w="1899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262"/>
        </w:trPr>
        <w:tc>
          <w:tcPr>
            <w:tcW w:w="77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учебно-методического комплекса (УМК)</w:t>
            </w:r>
          </w:p>
        </w:tc>
        <w:tc>
          <w:tcPr>
            <w:tcW w:w="1899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465"/>
        </w:trPr>
        <w:tc>
          <w:tcPr>
            <w:tcW w:w="77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предоставленных методических материалов</w:t>
            </w:r>
          </w:p>
        </w:tc>
        <w:tc>
          <w:tcPr>
            <w:tcW w:w="1899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465"/>
        </w:trPr>
        <w:tc>
          <w:tcPr>
            <w:tcW w:w="778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представления проекта (речь, доступность, наличие информационной карты)</w:t>
            </w:r>
          </w:p>
        </w:tc>
        <w:tc>
          <w:tcPr>
            <w:tcW w:w="1899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465"/>
        </w:trPr>
        <w:tc>
          <w:tcPr>
            <w:tcW w:w="778" w:type="dxa"/>
          </w:tcPr>
          <w:p w:rsidR="00152F2C" w:rsidRPr="00251B6B" w:rsidRDefault="00152F2C" w:rsidP="0009038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Мах:</w:t>
            </w:r>
          </w:p>
        </w:tc>
        <w:tc>
          <w:tcPr>
            <w:tcW w:w="1899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152F2C" w:rsidRPr="006E6E64" w:rsidRDefault="00152F2C" w:rsidP="00152F2C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52F2C" w:rsidRPr="006E6E64" w:rsidRDefault="00152F2C" w:rsidP="00152F2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и содружество в образовательном процессе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79"/>
        <w:gridCol w:w="5748"/>
        <w:gridCol w:w="1902"/>
      </w:tblGrid>
      <w:tr w:rsidR="00152F2C" w:rsidRPr="006E6E64" w:rsidTr="0009038A">
        <w:trPr>
          <w:trHeight w:val="283"/>
        </w:trPr>
        <w:tc>
          <w:tcPr>
            <w:tcW w:w="779" w:type="dxa"/>
          </w:tcPr>
          <w:p w:rsidR="00152F2C" w:rsidRPr="006E6E64" w:rsidRDefault="00152F2C" w:rsidP="000903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48" w:type="dxa"/>
          </w:tcPr>
          <w:p w:rsidR="00152F2C" w:rsidRPr="006E6E64" w:rsidRDefault="00152F2C" w:rsidP="000903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902" w:type="dxa"/>
          </w:tcPr>
          <w:p w:rsidR="00152F2C" w:rsidRPr="006E6E64" w:rsidRDefault="00152F2C" w:rsidP="000903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 (1-5)</w:t>
            </w:r>
          </w:p>
        </w:tc>
      </w:tr>
      <w:tr w:rsidR="00152F2C" w:rsidRPr="006E6E64" w:rsidTr="0009038A">
        <w:trPr>
          <w:trHeight w:val="606"/>
        </w:trPr>
        <w:tc>
          <w:tcPr>
            <w:tcW w:w="779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Новизна проекта (в </w:t>
            </w:r>
            <w:proofErr w:type="spellStart"/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ранее существовавших - обновление)</w:t>
            </w:r>
          </w:p>
        </w:tc>
        <w:tc>
          <w:tcPr>
            <w:tcW w:w="1902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275"/>
        </w:trPr>
        <w:tc>
          <w:tcPr>
            <w:tcW w:w="779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цифровых технологий</w:t>
            </w:r>
          </w:p>
        </w:tc>
        <w:tc>
          <w:tcPr>
            <w:tcW w:w="1902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606"/>
        </w:trPr>
        <w:tc>
          <w:tcPr>
            <w:tcW w:w="779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вовлеченности учащихся в организацию проекта</w:t>
            </w:r>
          </w:p>
        </w:tc>
        <w:tc>
          <w:tcPr>
            <w:tcW w:w="1902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606"/>
        </w:trPr>
        <w:tc>
          <w:tcPr>
            <w:tcW w:w="779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представления проекта (речь, доступность, наличие информационной карты)</w:t>
            </w:r>
          </w:p>
        </w:tc>
        <w:tc>
          <w:tcPr>
            <w:tcW w:w="1902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466"/>
        </w:trPr>
        <w:tc>
          <w:tcPr>
            <w:tcW w:w="779" w:type="dxa"/>
          </w:tcPr>
          <w:p w:rsidR="00152F2C" w:rsidRPr="006E6E64" w:rsidRDefault="00152F2C" w:rsidP="00152F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6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предоставленных методических материалов</w:t>
            </w:r>
          </w:p>
        </w:tc>
        <w:tc>
          <w:tcPr>
            <w:tcW w:w="1902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2C" w:rsidRPr="006E6E64" w:rsidTr="0009038A">
        <w:trPr>
          <w:trHeight w:val="466"/>
        </w:trPr>
        <w:tc>
          <w:tcPr>
            <w:tcW w:w="779" w:type="dxa"/>
          </w:tcPr>
          <w:p w:rsidR="00152F2C" w:rsidRPr="00251B6B" w:rsidRDefault="00152F2C" w:rsidP="0009038A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Мах:</w:t>
            </w:r>
          </w:p>
        </w:tc>
        <w:tc>
          <w:tcPr>
            <w:tcW w:w="1902" w:type="dxa"/>
          </w:tcPr>
          <w:p w:rsidR="00152F2C" w:rsidRPr="006E6E64" w:rsidRDefault="00152F2C" w:rsidP="0009038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152F2C" w:rsidRDefault="00152F2C"/>
    <w:sectPr w:rsidR="0015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33" w:rsidRDefault="00724533" w:rsidP="00152F2C">
      <w:pPr>
        <w:spacing w:after="0" w:line="240" w:lineRule="auto"/>
      </w:pPr>
      <w:r>
        <w:separator/>
      </w:r>
    </w:p>
  </w:endnote>
  <w:endnote w:type="continuationSeparator" w:id="0">
    <w:p w:rsidR="00724533" w:rsidRDefault="00724533" w:rsidP="0015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33" w:rsidRDefault="00724533" w:rsidP="00152F2C">
      <w:pPr>
        <w:spacing w:after="0" w:line="240" w:lineRule="auto"/>
      </w:pPr>
      <w:r>
        <w:separator/>
      </w:r>
    </w:p>
  </w:footnote>
  <w:footnote w:type="continuationSeparator" w:id="0">
    <w:p w:rsidR="00724533" w:rsidRDefault="00724533" w:rsidP="00152F2C">
      <w:pPr>
        <w:spacing w:after="0" w:line="240" w:lineRule="auto"/>
      </w:pPr>
      <w:r>
        <w:continuationSeparator/>
      </w:r>
    </w:p>
  </w:footnote>
  <w:footnote w:id="1">
    <w:p w:rsidR="00152F2C" w:rsidRPr="004E249E" w:rsidRDefault="00152F2C" w:rsidP="00152F2C">
      <w:pPr>
        <w:pStyle w:val="aa"/>
        <w:rPr>
          <w:rFonts w:ascii="Times New Roman" w:hAnsi="Times New Roman" w:cs="Times New Roman"/>
        </w:rPr>
      </w:pPr>
      <w:r w:rsidRPr="004E249E">
        <w:rPr>
          <w:rStyle w:val="ac"/>
          <w:rFonts w:ascii="Times New Roman" w:hAnsi="Times New Roman" w:cs="Times New Roman"/>
        </w:rPr>
        <w:footnoteRef/>
      </w:r>
      <w:r w:rsidRPr="004E249E">
        <w:rPr>
          <w:rFonts w:ascii="Times New Roman" w:hAnsi="Times New Roman" w:cs="Times New Roman"/>
        </w:rPr>
        <w:t xml:space="preserve"> Заполняется перед очным </w:t>
      </w:r>
      <w:r>
        <w:rPr>
          <w:rFonts w:ascii="Times New Roman" w:hAnsi="Times New Roman" w:cs="Times New Roman"/>
        </w:rPr>
        <w:t>этапом</w:t>
      </w:r>
      <w:r w:rsidRPr="004E249E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37F"/>
    <w:multiLevelType w:val="hybridMultilevel"/>
    <w:tmpl w:val="7DA82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853CD9"/>
    <w:multiLevelType w:val="hybridMultilevel"/>
    <w:tmpl w:val="3A5C3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701B7"/>
    <w:multiLevelType w:val="hybridMultilevel"/>
    <w:tmpl w:val="AF4449F6"/>
    <w:lvl w:ilvl="0" w:tplc="FD8C7506">
      <w:start w:val="1"/>
      <w:numFmt w:val="bullet"/>
      <w:pStyle w:val="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4724C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013C0"/>
    <w:multiLevelType w:val="hybridMultilevel"/>
    <w:tmpl w:val="1E9A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03E52"/>
    <w:multiLevelType w:val="hybridMultilevel"/>
    <w:tmpl w:val="2BB87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01A58D6"/>
    <w:multiLevelType w:val="hybridMultilevel"/>
    <w:tmpl w:val="71E85854"/>
    <w:lvl w:ilvl="0" w:tplc="0CB6F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F0BD4"/>
    <w:multiLevelType w:val="hybridMultilevel"/>
    <w:tmpl w:val="676400D6"/>
    <w:lvl w:ilvl="0" w:tplc="87A0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D24AD1"/>
    <w:multiLevelType w:val="hybridMultilevel"/>
    <w:tmpl w:val="E43C4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F55073"/>
    <w:multiLevelType w:val="hybridMultilevel"/>
    <w:tmpl w:val="1BAE2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82222C"/>
    <w:multiLevelType w:val="hybridMultilevel"/>
    <w:tmpl w:val="B09E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36D08"/>
    <w:multiLevelType w:val="hybridMultilevel"/>
    <w:tmpl w:val="33CE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2C"/>
    <w:rsid w:val="00152F2C"/>
    <w:rsid w:val="00724533"/>
    <w:rsid w:val="0093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64D10-3F8E-4CD8-A28A-24C8E2F9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52F2C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Body Text"/>
    <w:basedOn w:val="a0"/>
    <w:link w:val="a6"/>
    <w:unhideWhenUsed/>
    <w:rsid w:val="00152F2C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152F2C"/>
    <w:rPr>
      <w:rFonts w:eastAsia="Times New Roman"/>
      <w:sz w:val="24"/>
      <w:szCs w:val="20"/>
      <w:lang w:eastAsia="ru-RU"/>
    </w:rPr>
  </w:style>
  <w:style w:type="paragraph" w:customStyle="1" w:styleId="a">
    <w:name w:val="Маркер"/>
    <w:basedOn w:val="a0"/>
    <w:rsid w:val="00152F2C"/>
    <w:pPr>
      <w:numPr>
        <w:numId w:val="3"/>
      </w:numPr>
      <w:spacing w:after="0" w:line="360" w:lineRule="auto"/>
      <w:jc w:val="both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2"/>
    <w:rsid w:val="00152F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rsid w:val="00152F2C"/>
    <w:pPr>
      <w:spacing w:after="150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152F2C"/>
    <w:rPr>
      <w:color w:val="0563C1" w:themeColor="hyperlink"/>
      <w:u w:val="single"/>
    </w:rPr>
  </w:style>
  <w:style w:type="paragraph" w:styleId="aa">
    <w:name w:val="footnote text"/>
    <w:basedOn w:val="a0"/>
    <w:link w:val="ab"/>
    <w:uiPriority w:val="99"/>
    <w:semiHidden/>
    <w:unhideWhenUsed/>
    <w:rsid w:val="00152F2C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152F2C"/>
    <w:rPr>
      <w:rFonts w:asciiTheme="minorHAnsi" w:hAnsiTheme="minorHAnsi" w:cstheme="minorBidi"/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152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hkamax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2019-09-16T08:52:00Z</dcterms:created>
  <dcterms:modified xsi:type="dcterms:W3CDTF">2019-09-16T08:55:00Z</dcterms:modified>
</cp:coreProperties>
</file>